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5DE91" w14:textId="77777777" w:rsidR="00BF668D" w:rsidRPr="00BF668D" w:rsidRDefault="00BF668D" w:rsidP="00BF668D">
      <w:pPr>
        <w:rPr>
          <w:b/>
          <w:bCs/>
        </w:rPr>
      </w:pPr>
      <w:r w:rsidRPr="00BF668D">
        <w:rPr>
          <w:b/>
          <w:bCs/>
        </w:rPr>
        <w:t>A ilusão do Estatuto</w:t>
      </w:r>
    </w:p>
    <w:p w14:paraId="63367FBE" w14:textId="77777777" w:rsidR="00BF668D" w:rsidRPr="00BF668D" w:rsidRDefault="00BF668D" w:rsidP="00BF668D">
      <w:pPr>
        <w:rPr>
          <w:b/>
          <w:bCs/>
        </w:rPr>
      </w:pPr>
      <w:r w:rsidRPr="00BF668D">
        <w:rPr>
          <w:b/>
          <w:bCs/>
        </w:rPr>
        <w:t>Teresa Costa d'Amaral publicado na Revista Dmais</w:t>
      </w:r>
    </w:p>
    <w:p w14:paraId="419E4AF2" w14:textId="77777777" w:rsidR="00BF668D" w:rsidRPr="00BF668D" w:rsidRDefault="00BF668D" w:rsidP="00BF668D">
      <w:pPr>
        <w:rPr>
          <w:b/>
          <w:bCs/>
        </w:rPr>
      </w:pPr>
      <w:r w:rsidRPr="00BF668D">
        <w:rPr>
          <w:b/>
          <w:bCs/>
        </w:rPr>
        <w:t xml:space="preserve">Rio, 05 de agosto de 2015               </w:t>
      </w:r>
    </w:p>
    <w:p w14:paraId="13741C7E" w14:textId="77777777" w:rsidR="00BF668D" w:rsidRDefault="00BF668D" w:rsidP="00BF668D"/>
    <w:p w14:paraId="071C3617" w14:textId="70AE0239" w:rsidR="00BF668D" w:rsidRDefault="00BF668D" w:rsidP="00BF668D">
      <w:r>
        <w:t xml:space="preserve">Sempre acreditei que a ideia de um Estatuto sobre os direitos da pessoa com deficiência era uma proposta descolada da realidade. Insisto na análise de que temos leis avançadas, atualizadas e de acordo com as propostas inclusivas da Convenção da ONU. Comprovam essa afirmação a Lei dos Direitos da Pessoa com Deficiência, a Lei da Acessibilidade, a Lei de Diretrizes e Bases da Educação Nacional, a Lei Orgânica da Assistência Social e a Lei de Cotas, principais peças de um arcabouço legal inclusivo e democrático. Realmente, precisávamos resolver alguns pontos, como, por exemplo, a definição de pessoa com deficiência e as especificidades da construção da educação inclusiva. Mas não aconteceu – a esperada definição do sujeito “pessoa com deficiência”somente será explicitada em regulamentação posterior do Estatuto. E mais: não houve vontade de enfrentar as discutidíssimas características da educação inclusiva. </w:t>
      </w:r>
    </w:p>
    <w:p w14:paraId="0AF0D882" w14:textId="5E983C84" w:rsidR="00BF668D" w:rsidRDefault="00BF668D" w:rsidP="00BF668D">
      <w:r>
        <w:t xml:space="preserve">A Convenção, parte da luta pela inclusão, hoje já é recepcionada pela nossa Constituição e não merece ser desculpa para termos um Estatuto. Um Estatuto nada resolve. </w:t>
      </w:r>
    </w:p>
    <w:p w14:paraId="54AEAAD3" w14:textId="77777777" w:rsidR="00BF668D" w:rsidRDefault="00BF668D" w:rsidP="00BF668D">
      <w:r>
        <w:t xml:space="preserve">A tramitação do projeto durou quinze anos. O senador Paulo Paim afirmou: “A demora é o reflexo do preconceito em assegurar direitos a essas pessoas”. Fato é que a questão do preconceito passou longe da discussão, o que não havia era consenso para sua aprovação. </w:t>
      </w:r>
    </w:p>
    <w:p w14:paraId="59751430" w14:textId="11567EE1" w:rsidR="00BF668D" w:rsidRDefault="00BF668D" w:rsidP="00BF668D">
      <w:r>
        <w:t xml:space="preserve">Por isso mesmo, nesses anos todos tivemos diferentes textos aprovados: o da vazia sessão do Senado de dezembro de 2006 era um recorta e cola das inúmeras propostas recebidas. </w:t>
      </w:r>
    </w:p>
    <w:p w14:paraId="050B18F3" w14:textId="3E4E38EF" w:rsidR="00BF668D" w:rsidRDefault="00BF668D" w:rsidP="00BF668D">
      <w:r>
        <w:t xml:space="preserve">De pelo menos uma das muitas reuniões, o senador saiu desistindo de tudo. Redigimos uma Carta do Rio, contra o Estatuto. Também, em sua maioria, a Comissão Geral de 2007 foi contra odocumento. Por fim, em 2013, o Governo Federal sugeriu um texto que incorporava a Convenção, e o Poder Legislativo rapidamente o transformou em seu novo projeto básico. Foram inúmeras as formas de participação e contribuição do segmento de pessoas com deficiência: reuniões e seminários foram realizados, sites disponibilizados, mas o que sempre prevalecia como texto era o da vontade dos políticos e não uma proposta que contribuísse para a mudança da realidade atual, de desrespeito aos direitos da pessoa com deficiência. </w:t>
      </w:r>
    </w:p>
    <w:p w14:paraId="15C8D9A7" w14:textId="59EAEF55" w:rsidR="00BF668D" w:rsidRDefault="00BF668D" w:rsidP="00BF668D">
      <w:r>
        <w:lastRenderedPageBreak/>
        <w:t xml:space="preserve">Até mesmo a ideia de resolver a rejeição ao Estatuto, mudando seu nome para Lei Brasileira da Inclusão, não perseverou em seu ilusionismo: caiu por terra no último minuto, quando os senadores Paim e Romário não resistiram, e aprovaram, rapidamente, o Estatuto da Pessoa com Deficiência. </w:t>
      </w:r>
    </w:p>
    <w:p w14:paraId="5CA060B9" w14:textId="24EC66CC" w:rsidR="00BF668D" w:rsidRDefault="00BF668D" w:rsidP="00BF668D">
      <w:r>
        <w:t xml:space="preserve">O texto sancionado, felizmente, preserva leis já existentes, mas repete linhas gerais de políticas públicas já definidas legalmente. Por exemplo, o acesso a direitos como saúde, educação, trabalho e acessibilidade– além de reafirmar a Convenção e trazer algumas poucas mudanças pontuais na legislação. </w:t>
      </w:r>
    </w:p>
    <w:p w14:paraId="0FAB7AEB" w14:textId="1C306E90" w:rsidR="00BF668D" w:rsidRDefault="00BF668D" w:rsidP="00BF668D">
      <w:r>
        <w:t xml:space="preserve">Incrível como os políticos brasileiros acreditam que podem negar com palavras a realidade e criar com palavras a ilusão. Por isso, o senador Paim é capaz de afirmar, sem que cause estranheza: “Muda tudo. A lei é muito abrangente... É uma lei revolucionária e o Brasil, pela sua grandeza e generosidade, há de ultrapassar os preconceitos e abraçar esses 45 milhões de brasileiros, que, de uma forma ou de outra, serão beneficiados com o projeto”. </w:t>
      </w:r>
    </w:p>
    <w:p w14:paraId="04372BD2" w14:textId="036AD44A" w:rsidR="00BF668D" w:rsidRDefault="00BF668D" w:rsidP="00BF668D">
      <w:r>
        <w:t xml:space="preserve">Revolucionária é a Constituição de 1988, quando afirma que todos os brasileiros somos cidadãos com os mesmos direitos “sem preconceitos de origem, raça, sexo, cor, idade e quaisquer outras formas de discriminação”. Revolucionária é a Lei no 7.853, Lei dos Direitos da Pessoa com Deficiência, quando, apenas um ano depois da Constituição, afirma que o Poder Público deve garantir “o pleno exercício de seus direitos básicos... decorrentes da Constituição e das leis”, e aponta as especificidades que deveriam ser observadas para que as pessoas com deficiência fossem respeitadas na sua condição de cidadãs. </w:t>
      </w:r>
    </w:p>
    <w:p w14:paraId="5398C020" w14:textId="77777777" w:rsidR="00BF668D" w:rsidRDefault="00BF668D" w:rsidP="00BF668D">
      <w:r>
        <w:t xml:space="preserve">Continuar repetindo o que já foi dito, reiterando o que já foi decidido, votado, aprovado, decretado como se novo fosse, é brincar de ilusão. Imprescindível é fazer cumprir a lei, nossas avançadas leis. Isso somente é possível por meio de políticas públicas efetivas. O Estatuto não mudará a esmagadora realidade de desrespeito aos direitos das pessoas com deficiência. Não resolverá seu enorme sentimento de exclusão. </w:t>
      </w:r>
    </w:p>
    <w:p w14:paraId="260F653E" w14:textId="77777777" w:rsidR="00BF668D" w:rsidRDefault="00BF668D" w:rsidP="00BF668D">
      <w:r>
        <w:t xml:space="preserve">Foi sancionado o Estatuto da Ilusão. </w:t>
      </w:r>
    </w:p>
    <w:p w14:paraId="37ABB84B" w14:textId="77777777" w:rsidR="00BF668D" w:rsidRDefault="00BF668D" w:rsidP="00BF668D"/>
    <w:p w14:paraId="772593F2" w14:textId="77777777" w:rsidR="00BF668D" w:rsidRDefault="00BF668D" w:rsidP="00BF668D"/>
    <w:sectPr w:rsidR="00BF66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68D"/>
    <w:rsid w:val="003F3B8B"/>
    <w:rsid w:val="00626004"/>
    <w:rsid w:val="00BF668D"/>
    <w:rsid w:val="00EE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93C75"/>
  <w15:chartTrackingRefBased/>
  <w15:docId w15:val="{3F765396-C22A-49B0-AA72-49B152F9B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F6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F6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F66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F6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F66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F6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F6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F6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F6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F66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F66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F66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F668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F668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F668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F668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F668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F668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F6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F6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F6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F6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F6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F668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F668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F668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66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F668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F66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3754</Characters>
  <Application>Microsoft Office Word</Application>
  <DocSecurity>0</DocSecurity>
  <Lines>31</Lines>
  <Paragraphs>8</Paragraphs>
  <ScaleCrop>false</ScaleCrop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Pereira da Silva Costa</dc:creator>
  <cp:keywords/>
  <dc:description/>
  <cp:lastModifiedBy>Antonia Pereira da Silva Costa</cp:lastModifiedBy>
  <cp:revision>2</cp:revision>
  <dcterms:created xsi:type="dcterms:W3CDTF">2026-07-13T21:08:00Z</dcterms:created>
  <dcterms:modified xsi:type="dcterms:W3CDTF">2026-07-13T21:08:00Z</dcterms:modified>
</cp:coreProperties>
</file>